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2F" w:rsidRDefault="000A1C2F" w:rsidP="000A1C2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C2F" w:rsidRDefault="000A1C2F" w:rsidP="000A1C2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C2F" w:rsidRDefault="000A1C2F" w:rsidP="000A1C2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6A3F" w:rsidRPr="000A1C2F" w:rsidRDefault="002E6A3F" w:rsidP="000A1C2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 w:rsidRPr="000A1C2F">
        <w:rPr>
          <w:rFonts w:ascii="Times New Roman" w:hAnsi="Times New Roman" w:cs="Times New Roman"/>
          <w:sz w:val="28"/>
          <w:szCs w:val="28"/>
        </w:rPr>
        <w:t>класс</w:t>
      </w:r>
    </w:p>
    <w:p w:rsidR="002E6A3F" w:rsidRPr="000A1C2F" w:rsidRDefault="002E6A3F" w:rsidP="000A1C2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>Unit 1«Start anew»</w:t>
      </w:r>
    </w:p>
    <w:p w:rsidR="002E6A3F" w:rsidRPr="000A1C2F" w:rsidRDefault="002E6A3F" w:rsidP="000A1C2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>Section one «Start anew»</w:t>
      </w:r>
    </w:p>
    <w:p w:rsidR="002E6A3F" w:rsidRPr="000A1C2F" w:rsidRDefault="002E6A3F" w:rsidP="000A1C2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>Lesson 4</w:t>
      </w:r>
    </w:p>
    <w:p w:rsidR="002E6A3F" w:rsidRPr="000A1C2F" w:rsidRDefault="002E6A3F" w:rsidP="000A1C2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«Holidays are </w:t>
      </w:r>
      <w:r w:rsidRPr="000A1C2F">
        <w:rPr>
          <w:rFonts w:ascii="Times New Roman" w:hAnsi="Times New Roman" w:cs="Times New Roman"/>
          <w:sz w:val="28"/>
          <w:szCs w:val="28"/>
        </w:rPr>
        <w:t>а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time</w:t>
      </w:r>
      <w:r w:rsidR="000A1C2F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>for adventures and</w:t>
      </w:r>
    </w:p>
    <w:p w:rsidR="002E6A3F" w:rsidRPr="000A1C2F" w:rsidRDefault="002E6A3F" w:rsidP="000A1C2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1C2F">
        <w:rPr>
          <w:rFonts w:ascii="Times New Roman" w:hAnsi="Times New Roman" w:cs="Times New Roman"/>
          <w:sz w:val="28"/>
          <w:szCs w:val="28"/>
          <w:lang w:val="en-US"/>
        </w:rPr>
        <w:t>discoveries</w:t>
      </w:r>
      <w:proofErr w:type="gramEnd"/>
      <w:r w:rsidRPr="000A1C2F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2E6A3F" w:rsidRPr="000A1C2F" w:rsidRDefault="002E6A3F" w:rsidP="000A1C2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6A3F" w:rsidRPr="000A1C2F" w:rsidRDefault="002E6A3F" w:rsidP="000A1C2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6A3F" w:rsidRPr="000A1C2F" w:rsidRDefault="002E6A3F" w:rsidP="000A1C2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6A3F" w:rsidRPr="000A1C2F" w:rsidRDefault="002E6A3F" w:rsidP="000A1C2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2E6A3F" w:rsidRPr="000A1C2F" w:rsidSect="000A1C2F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2E6A3F" w:rsidRPr="000A1C2F" w:rsidRDefault="002E6A3F" w:rsidP="000A1C2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6A3F" w:rsidRPr="000A1C2F" w:rsidRDefault="002E6A3F" w:rsidP="000A1C2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6A3F" w:rsidRPr="000A1C2F" w:rsidRDefault="002E6A3F" w:rsidP="000A1C2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6A3F" w:rsidRPr="000A1C2F" w:rsidRDefault="002E6A3F" w:rsidP="000A1C2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6A3F" w:rsidRPr="000A1C2F" w:rsidRDefault="002E6A3F" w:rsidP="000A1C2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A1C2F">
        <w:rPr>
          <w:rFonts w:ascii="Times New Roman" w:hAnsi="Times New Roman" w:cs="Times New Roman"/>
          <w:sz w:val="28"/>
          <w:szCs w:val="28"/>
        </w:rPr>
        <w:t>МОУ «Гимназия»</w:t>
      </w:r>
      <w:r w:rsidRPr="000A1C2F">
        <w:rPr>
          <w:rFonts w:ascii="Times New Roman" w:hAnsi="Times New Roman" w:cs="Times New Roman"/>
          <w:sz w:val="28"/>
          <w:szCs w:val="28"/>
        </w:rPr>
        <w:br/>
        <w:t xml:space="preserve">Учитель: </w:t>
      </w:r>
      <w:proofErr w:type="spellStart"/>
      <w:r w:rsidRPr="000A1C2F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Pr="000A1C2F">
        <w:rPr>
          <w:rFonts w:ascii="Times New Roman" w:hAnsi="Times New Roman" w:cs="Times New Roman"/>
          <w:sz w:val="28"/>
          <w:szCs w:val="28"/>
        </w:rPr>
        <w:t xml:space="preserve"> Г.И.</w:t>
      </w:r>
      <w:r w:rsidRPr="000A1C2F">
        <w:rPr>
          <w:rFonts w:ascii="Times New Roman" w:hAnsi="Times New Roman" w:cs="Times New Roman"/>
          <w:sz w:val="28"/>
          <w:szCs w:val="28"/>
        </w:rPr>
        <w:br/>
        <w:t>2010 год</w:t>
      </w:r>
    </w:p>
    <w:p w:rsidR="002E6A3F" w:rsidRPr="000A1C2F" w:rsidRDefault="002E6A3F" w:rsidP="000A1C2F">
      <w:pPr>
        <w:widowControl w:val="0"/>
        <w:autoSpaceDE w:val="0"/>
        <w:autoSpaceDN w:val="0"/>
        <w:adjustRightInd w:val="0"/>
        <w:spacing w:after="0" w:line="360" w:lineRule="auto"/>
        <w:ind w:left="552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C2F" w:rsidRDefault="000A1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6A3F" w:rsidRPr="000A1C2F" w:rsidRDefault="002E6A3F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A3F" w:rsidRPr="000A1C2F" w:rsidRDefault="002E6A3F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b/>
          <w:sz w:val="28"/>
          <w:szCs w:val="28"/>
        </w:rPr>
        <w:t>Урок</w:t>
      </w:r>
      <w:r w:rsidRPr="000A1C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</w:p>
    <w:p w:rsidR="002E6A3F" w:rsidRPr="000A1C2F" w:rsidRDefault="002E6A3F" w:rsidP="000A1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9"/>
      </w:tblGrid>
      <w:tr w:rsidR="002E6A3F" w:rsidRPr="000A1C2F" w:rsidTr="000A1C2F">
        <w:tc>
          <w:tcPr>
            <w:tcW w:w="3227" w:type="dxa"/>
          </w:tcPr>
          <w:p w:rsidR="002E6A3F" w:rsidRPr="000A1C2F" w:rsidRDefault="002E6A3F" w:rsidP="000A1C2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A1C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</w:p>
        </w:tc>
        <w:tc>
          <w:tcPr>
            <w:tcW w:w="6379" w:type="dxa"/>
          </w:tcPr>
          <w:p w:rsidR="002E6A3F" w:rsidRPr="000A1C2F" w:rsidRDefault="002E6A3F" w:rsidP="000A1C2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Holidays are </w:t>
            </w:r>
            <w:r w:rsidRPr="000A1C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time for adventures and discoveries (</w:t>
            </w:r>
            <w:r w:rsidRPr="000A1C2F">
              <w:rPr>
                <w:rFonts w:ascii="Times New Roman" w:hAnsi="Times New Roman" w:cs="Times New Roman"/>
                <w:sz w:val="28"/>
                <w:szCs w:val="28"/>
              </w:rPr>
              <w:t>Летниеканикулы</w:t>
            </w:r>
            <w:r w:rsidRPr="000A1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2E6A3F" w:rsidRPr="000A1C2F" w:rsidTr="000A1C2F">
        <w:tc>
          <w:tcPr>
            <w:tcW w:w="3227" w:type="dxa"/>
          </w:tcPr>
          <w:p w:rsidR="002E6A3F" w:rsidRPr="000A1C2F" w:rsidRDefault="002E6A3F" w:rsidP="000A1C2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0A1C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Цели</w:t>
            </w:r>
            <w:r w:rsidRPr="000A1C2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</w:p>
          <w:p w:rsidR="002E6A3F" w:rsidRPr="000A1C2F" w:rsidRDefault="002E6A3F" w:rsidP="000A1C2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2E6A3F" w:rsidRPr="000A1C2F" w:rsidRDefault="002E6A3F" w:rsidP="000A1C2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Развитие навыков </w:t>
            </w:r>
            <w:proofErr w:type="gramStart"/>
            <w:r w:rsidRPr="000A1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монологической</w:t>
            </w:r>
            <w:proofErr w:type="gramEnd"/>
          </w:p>
          <w:p w:rsidR="002E6A3F" w:rsidRPr="000A1C2F" w:rsidRDefault="002E6A3F" w:rsidP="000A1C2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2F">
              <w:rPr>
                <w:rFonts w:ascii="Times New Roman" w:hAnsi="Times New Roman" w:cs="Times New Roman"/>
                <w:sz w:val="28"/>
                <w:szCs w:val="28"/>
              </w:rPr>
              <w:t xml:space="preserve">речи по теме «Каникулы»; </w:t>
            </w:r>
          </w:p>
          <w:p w:rsidR="002E6A3F" w:rsidRPr="000A1C2F" w:rsidRDefault="002E6A3F" w:rsidP="000A1C2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2F">
              <w:rPr>
                <w:rFonts w:ascii="Times New Roman" w:hAnsi="Times New Roman" w:cs="Times New Roman"/>
                <w:sz w:val="28"/>
                <w:szCs w:val="28"/>
              </w:rPr>
              <w:t xml:space="preserve">2. Активизация навыков чтения; </w:t>
            </w:r>
          </w:p>
          <w:p w:rsidR="002E6A3F" w:rsidRPr="000A1C2F" w:rsidRDefault="002E6A3F" w:rsidP="000A1C2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2F">
              <w:rPr>
                <w:rFonts w:ascii="Times New Roman" w:hAnsi="Times New Roman" w:cs="Times New Roman"/>
                <w:sz w:val="28"/>
                <w:szCs w:val="28"/>
              </w:rPr>
              <w:t xml:space="preserve">3. Тренировка навыков </w:t>
            </w:r>
            <w:proofErr w:type="spellStart"/>
            <w:r w:rsidRPr="000A1C2F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0A1C2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2E6A3F" w:rsidRPr="000A1C2F" w:rsidRDefault="002E6A3F" w:rsidP="000A1C2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2F">
              <w:rPr>
                <w:rFonts w:ascii="Times New Roman" w:hAnsi="Times New Roman" w:cs="Times New Roman"/>
                <w:sz w:val="28"/>
                <w:szCs w:val="28"/>
              </w:rPr>
              <w:t>грамматики.</w:t>
            </w:r>
          </w:p>
        </w:tc>
      </w:tr>
      <w:tr w:rsidR="002E6A3F" w:rsidRPr="000A1C2F" w:rsidTr="000A1C2F">
        <w:tc>
          <w:tcPr>
            <w:tcW w:w="3227" w:type="dxa"/>
          </w:tcPr>
          <w:p w:rsidR="002E6A3F" w:rsidRPr="000A1C2F" w:rsidRDefault="002E6A3F" w:rsidP="000A1C2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6379" w:type="dxa"/>
          </w:tcPr>
          <w:p w:rsidR="002E6A3F" w:rsidRPr="000A1C2F" w:rsidRDefault="002E6A3F" w:rsidP="000A1C2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C2F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демонстрационная таблица «Видовременные формы глагола», компьютер, </w:t>
            </w:r>
            <w:proofErr w:type="spellStart"/>
            <w:r w:rsidRPr="000A1C2F"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  <w:r w:rsidRPr="000A1C2F">
              <w:rPr>
                <w:rFonts w:ascii="Times New Roman" w:hAnsi="Times New Roman" w:cs="Times New Roman"/>
                <w:sz w:val="28"/>
                <w:szCs w:val="28"/>
              </w:rPr>
              <w:t xml:space="preserve">, магнитофон, кассета </w:t>
            </w:r>
          </w:p>
        </w:tc>
      </w:tr>
    </w:tbl>
    <w:p w:rsidR="002E6A3F" w:rsidRPr="000A1C2F" w:rsidRDefault="002E6A3F" w:rsidP="000A1C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E6A3F" w:rsidRPr="000A1C2F" w:rsidSect="000A1C2F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2E6A3F" w:rsidRPr="000A1C2F" w:rsidRDefault="002E6A3F" w:rsidP="000A1C2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E6A3F" w:rsidRPr="000A1C2F" w:rsidSect="000A1C2F">
          <w:type w:val="continuous"/>
          <w:pgSz w:w="11906" w:h="16838"/>
          <w:pgMar w:top="1134" w:right="1134" w:bottom="1134" w:left="1134" w:header="720" w:footer="720" w:gutter="0"/>
          <w:cols w:num="2" w:space="845" w:equalWidth="0">
            <w:col w:w="4468" w:space="845"/>
            <w:col w:w="4325"/>
          </w:cols>
          <w:noEndnote/>
          <w:docGrid w:linePitch="299"/>
        </w:sectPr>
      </w:pPr>
    </w:p>
    <w:p w:rsidR="002E6A3F" w:rsidRPr="000A1C2F" w:rsidRDefault="002E6A3F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2F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2E6A3F" w:rsidRPr="000A1C2F" w:rsidRDefault="002E6A3F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A3F" w:rsidRPr="000A1C2F" w:rsidRDefault="002E6A3F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2F">
        <w:rPr>
          <w:rFonts w:ascii="Times New Roman" w:hAnsi="Times New Roman" w:cs="Times New Roman"/>
          <w:sz w:val="28"/>
          <w:szCs w:val="28"/>
        </w:rPr>
        <w:t xml:space="preserve">1. Организационный момент (диалог с дежурным и сообщение плана урока) </w:t>
      </w:r>
    </w:p>
    <w:p w:rsidR="002E6A3F" w:rsidRPr="000A1C2F" w:rsidRDefault="002E6A3F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0A1C2F">
        <w:rPr>
          <w:rFonts w:ascii="Times New Roman" w:hAnsi="Times New Roman" w:cs="Times New Roman"/>
          <w:sz w:val="28"/>
          <w:szCs w:val="28"/>
        </w:rPr>
        <w:t>Фонетическаязарядка</w:t>
      </w:r>
    </w:p>
    <w:p w:rsidR="002E6A3F" w:rsidRPr="000A1C2F" w:rsidRDefault="002E6A3F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You can see two columns of worlds on the blackboard. </w:t>
      </w:r>
      <w:r w:rsidR="000A1C2F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Let's read them </w:t>
      </w:r>
      <w:proofErr w:type="spellStart"/>
      <w:r w:rsidRPr="000A1C2F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0A1C2F">
        <w:rPr>
          <w:rFonts w:ascii="Times New Roman" w:hAnsi="Times New Roman" w:cs="Times New Roman"/>
          <w:iCs/>
          <w:sz w:val="28"/>
          <w:szCs w:val="28"/>
          <w:lang w:val="en-US"/>
        </w:rPr>
        <w:t>me.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spellEnd"/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you match the worlds from </w:t>
      </w:r>
      <w:proofErr w:type="gramStart"/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A1C2F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>first</w:t>
      </w:r>
      <w:proofErr w:type="gramEnd"/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column and the second one to make up the word </w:t>
      </w:r>
      <w:r w:rsidR="000A1C2F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combinations? </w:t>
      </w:r>
    </w:p>
    <w:p w:rsidR="002E6A3F" w:rsidRPr="000A1C2F" w:rsidRDefault="002E6A3F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2F">
        <w:rPr>
          <w:rFonts w:ascii="Times New Roman" w:hAnsi="Times New Roman" w:cs="Times New Roman"/>
          <w:sz w:val="28"/>
          <w:szCs w:val="28"/>
        </w:rPr>
        <w:t>Привлекается внимание учащихся к словам, записанным в два столбика на доске.</w:t>
      </w:r>
    </w:p>
    <w:p w:rsidR="000C48E9" w:rsidRPr="000A1C2F" w:rsidRDefault="000C48E9" w:rsidP="000A1C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2F">
        <w:rPr>
          <w:rFonts w:ascii="Times New Roman" w:hAnsi="Times New Roman" w:cs="Times New Roman"/>
          <w:sz w:val="28"/>
          <w:szCs w:val="28"/>
        </w:rPr>
        <w:t>Учащиеся соотносят слова из первого и второго</w:t>
      </w:r>
      <w:r w:rsidR="000A1C2F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 столбиков и составляют словосочетания. </w:t>
      </w:r>
    </w:p>
    <w:p w:rsidR="000C48E9" w:rsidRPr="00D43BD0" w:rsidRDefault="000C48E9" w:rsidP="000A1C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="000A1C2F" w:rsidRPr="00D43BD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8D67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  <w:u w:val="single"/>
        </w:rPr>
        <w:t>доске</w:t>
      </w:r>
    </w:p>
    <w:p w:rsidR="008D67DE" w:rsidRDefault="008D67DE" w:rsidP="008D67DE">
      <w:pPr>
        <w:widowControl w:val="0"/>
        <w:tabs>
          <w:tab w:val="left" w:pos="567"/>
          <w:tab w:val="left" w:pos="1560"/>
        </w:tabs>
        <w:autoSpaceDE w:val="0"/>
        <w:autoSpaceDN w:val="0"/>
        <w:adjustRightInd w:val="0"/>
        <w:spacing w:after="0" w:line="240" w:lineRule="auto"/>
        <w:ind w:left="426" w:right="3763"/>
        <w:rPr>
          <w:rFonts w:ascii="Times New Roman" w:hAnsi="Times New Roman" w:cs="Times New Roman"/>
          <w:sz w:val="28"/>
          <w:szCs w:val="28"/>
          <w:lang w:val="en-US"/>
        </w:rPr>
        <w:sectPr w:rsidR="008D67DE" w:rsidSect="000A1C2F">
          <w:type w:val="continuous"/>
          <w:pgSz w:w="11906" w:h="16838"/>
          <w:pgMar w:top="1134" w:right="1134" w:bottom="1134" w:left="1134" w:header="720" w:footer="720" w:gutter="0"/>
          <w:cols w:space="146"/>
          <w:noEndnote/>
          <w:docGrid w:linePitch="299"/>
        </w:sectPr>
      </w:pPr>
    </w:p>
    <w:p w:rsidR="008D67DE" w:rsidRDefault="008D67DE" w:rsidP="008D67DE">
      <w:pPr>
        <w:widowControl w:val="0"/>
        <w:tabs>
          <w:tab w:val="left" w:pos="567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look </w:t>
      </w:r>
    </w:p>
    <w:p w:rsidR="008D67DE" w:rsidRDefault="008D67DE" w:rsidP="008D67DE">
      <w:pPr>
        <w:widowControl w:val="0"/>
        <w:tabs>
          <w:tab w:val="left" w:pos="567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watching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67DE" w:rsidRDefault="008D67DE" w:rsidP="008D67DE">
      <w:pPr>
        <w:widowControl w:val="0"/>
        <w:tabs>
          <w:tab w:val="left" w:pos="567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</w:p>
    <w:p w:rsidR="008D67DE" w:rsidRDefault="008D67DE" w:rsidP="008D67DE">
      <w:pPr>
        <w:widowControl w:val="0"/>
        <w:tabs>
          <w:tab w:val="left" w:pos="567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wonderful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do </w:t>
      </w:r>
    </w:p>
    <w:p w:rsidR="008D67DE" w:rsidRDefault="008D67DE" w:rsidP="008D67DE">
      <w:pPr>
        <w:widowControl w:val="0"/>
        <w:tabs>
          <w:tab w:val="left" w:pos="567"/>
          <w:tab w:val="left" w:pos="1560"/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make reading for to spend </w:t>
      </w:r>
    </w:p>
    <w:p w:rsidR="008D67DE" w:rsidRPr="008D67DE" w:rsidRDefault="008D67DE" w:rsidP="008D67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discos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67DE" w:rsidRPr="008D67DE" w:rsidRDefault="008D67DE" w:rsidP="008D67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sporty</w:t>
      </w:r>
      <w:proofErr w:type="gramEnd"/>
    </w:p>
    <w:p w:rsidR="008D67DE" w:rsidRPr="008D67DE" w:rsidRDefault="008D67DE" w:rsidP="008D67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sports</w:t>
      </w:r>
      <w:proofErr w:type="gramEnd"/>
    </w:p>
    <w:p w:rsidR="008D67DE" w:rsidRPr="008D67DE" w:rsidRDefault="008D67DE" w:rsidP="008D67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holidays</w:t>
      </w:r>
      <w:proofErr w:type="gramEnd"/>
    </w:p>
    <w:p w:rsidR="008D67DE" w:rsidRPr="008D67DE" w:rsidRDefault="008D67DE" w:rsidP="008D67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pleasure</w:t>
      </w:r>
      <w:proofErr w:type="gramEnd"/>
    </w:p>
    <w:p w:rsidR="008D67DE" w:rsidRPr="008D67DE" w:rsidRDefault="008D67DE" w:rsidP="008D67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  <w:proofErr w:type="gramEnd"/>
    </w:p>
    <w:p w:rsidR="008D67DE" w:rsidRDefault="008D67DE" w:rsidP="008D67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friends</w:t>
      </w:r>
      <w:proofErr w:type="gramEnd"/>
    </w:p>
    <w:p w:rsidR="008D67DE" w:rsidRDefault="008D67DE" w:rsidP="008D67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videos</w:t>
      </w:r>
      <w:proofErr w:type="gramEnd"/>
    </w:p>
    <w:p w:rsidR="008D67DE" w:rsidRDefault="008D67DE" w:rsidP="00D43B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  <w:sectPr w:rsidR="008D67DE" w:rsidSect="008D67DE">
          <w:type w:val="continuous"/>
          <w:pgSz w:w="11906" w:h="16838"/>
          <w:pgMar w:top="1134" w:right="1134" w:bottom="1134" w:left="1134" w:header="720" w:footer="720" w:gutter="0"/>
          <w:cols w:num="2" w:space="146"/>
          <w:noEndnote/>
          <w:docGrid w:linePitch="299"/>
        </w:sectPr>
      </w:pPr>
    </w:p>
    <w:p w:rsidR="000C48E9" w:rsidRPr="00D43BD0" w:rsidRDefault="000C48E9" w:rsidP="00D43B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C48E9" w:rsidRPr="00D43BD0" w:rsidRDefault="008D67DE" w:rsidP="008D67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48E9" w:rsidRPr="000A1C2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C48E9" w:rsidRPr="000A1C2F">
        <w:rPr>
          <w:rFonts w:ascii="Times New Roman" w:hAnsi="Times New Roman" w:cs="Times New Roman"/>
          <w:sz w:val="28"/>
          <w:szCs w:val="28"/>
        </w:rPr>
        <w:t>Примерные</w:t>
      </w:r>
      <w:r w:rsidRPr="008D67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48E9" w:rsidRPr="000A1C2F">
        <w:rPr>
          <w:rFonts w:ascii="Times New Roman" w:hAnsi="Times New Roman" w:cs="Times New Roman"/>
          <w:sz w:val="28"/>
          <w:szCs w:val="28"/>
        </w:rPr>
        <w:t>словосочетания</w:t>
      </w:r>
      <w:r w:rsidR="000C48E9" w:rsidRPr="000A1C2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8D67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48E9" w:rsidRPr="000A1C2F">
        <w:rPr>
          <w:rFonts w:ascii="Times New Roman" w:hAnsi="Times New Roman" w:cs="Times New Roman"/>
          <w:sz w:val="28"/>
          <w:szCs w:val="28"/>
          <w:lang w:val="en-US"/>
        </w:rPr>
        <w:t>discos sporty sports holidays pleasure summer friends videos</w:t>
      </w:r>
      <w:r w:rsidR="00D43BD0" w:rsidRPr="00D43BD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C48E9" w:rsidRPr="000A1C2F" w:rsidRDefault="000C48E9" w:rsidP="000A1C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right="-3289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48E9" w:rsidRPr="000A1C2F" w:rsidRDefault="000C48E9" w:rsidP="000A1C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</w:rPr>
        <w:t>То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look sporty, watching videos, going to discos, to do sports, to make friends, </w:t>
      </w:r>
      <w:proofErr w:type="gramStart"/>
      <w:r w:rsidRPr="000A1C2F">
        <w:rPr>
          <w:rFonts w:ascii="Times New Roman" w:hAnsi="Times New Roman" w:cs="Times New Roman"/>
          <w:sz w:val="28"/>
          <w:szCs w:val="28"/>
          <w:lang w:val="en-US"/>
        </w:rPr>
        <w:t>reading</w:t>
      </w:r>
      <w:proofErr w:type="gramEnd"/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for pleasure, etc)</w:t>
      </w:r>
    </w:p>
    <w:p w:rsidR="000C48E9" w:rsidRPr="000A1C2F" w:rsidRDefault="000C48E9" w:rsidP="000A1C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0A1C2F">
        <w:rPr>
          <w:rFonts w:ascii="Times New Roman" w:hAnsi="Times New Roman" w:cs="Times New Roman"/>
          <w:sz w:val="28"/>
          <w:szCs w:val="28"/>
        </w:rPr>
        <w:t>Речеваязарядка</w:t>
      </w:r>
    </w:p>
    <w:p w:rsidR="000C48E9" w:rsidRPr="000A1C2F" w:rsidRDefault="000C48E9" w:rsidP="000A1C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It's time to </w:t>
      </w:r>
      <w:proofErr w:type="gramStart"/>
      <w:r w:rsidRPr="000A1C2F">
        <w:rPr>
          <w:rFonts w:ascii="Times New Roman" w:hAnsi="Times New Roman" w:cs="Times New Roman"/>
          <w:sz w:val="28"/>
          <w:szCs w:val="28"/>
          <w:lang w:val="en-US"/>
        </w:rPr>
        <w:t>play,</w:t>
      </w:r>
      <w:proofErr w:type="gramEnd"/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The game is called «</w:t>
      </w:r>
      <w:r w:rsidRPr="000A1C2F">
        <w:rPr>
          <w:rFonts w:ascii="Times New Roman" w:hAnsi="Times New Roman" w:cs="Times New Roman"/>
          <w:sz w:val="28"/>
          <w:szCs w:val="28"/>
        </w:rPr>
        <w:t>а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Boaster». </w:t>
      </w:r>
      <w:r w:rsidRPr="000A1C2F">
        <w:rPr>
          <w:rFonts w:ascii="Times New Roman" w:hAnsi="Times New Roman" w:cs="Times New Roman"/>
          <w:sz w:val="28"/>
          <w:szCs w:val="28"/>
        </w:rPr>
        <w:t>Г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11 think </w:t>
      </w:r>
      <w:r w:rsidR="000A1C2F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>of different statements about your summer holidays. You will</w:t>
      </w:r>
      <w:r w:rsidR="000A1C2F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disagree with </w:t>
      </w:r>
      <w:proofErr w:type="spellStart"/>
      <w:r w:rsidRPr="000A1C2F">
        <w:rPr>
          <w:rFonts w:ascii="Times New Roman" w:hAnsi="Times New Roman" w:cs="Times New Roman"/>
          <w:iCs/>
          <w:sz w:val="28"/>
          <w:szCs w:val="28"/>
          <w:lang w:val="en-US"/>
        </w:rPr>
        <w:t>me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spellEnd"/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express you doubt.</w:t>
      </w:r>
    </w:p>
    <w:p w:rsidR="000C48E9" w:rsidRPr="000A1C2F" w:rsidRDefault="000C48E9" w:rsidP="000A1C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0A1C2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“a Boaster”</w:t>
      </w:r>
    </w:p>
    <w:p w:rsidR="000C48E9" w:rsidRPr="000A1C2F" w:rsidRDefault="000C48E9" w:rsidP="000A1C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-I watch videos ten hours </w:t>
      </w:r>
      <w:r w:rsidRPr="000A1C2F">
        <w:rPr>
          <w:rFonts w:ascii="Times New Roman" w:hAnsi="Times New Roman" w:cs="Times New Roman"/>
          <w:sz w:val="28"/>
          <w:szCs w:val="28"/>
        </w:rPr>
        <w:t>а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day. </w:t>
      </w:r>
    </w:p>
    <w:p w:rsidR="000C48E9" w:rsidRPr="000A1C2F" w:rsidRDefault="000C48E9" w:rsidP="000A1C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A1C2F">
        <w:rPr>
          <w:rFonts w:ascii="Times New Roman" w:hAnsi="Times New Roman" w:cs="Times New Roman"/>
          <w:sz w:val="28"/>
          <w:szCs w:val="28"/>
        </w:rPr>
        <w:t>Во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you watch videos ten hours </w:t>
      </w:r>
      <w:r w:rsidRPr="000A1C2F">
        <w:rPr>
          <w:rFonts w:ascii="Times New Roman" w:hAnsi="Times New Roman" w:cs="Times New Roman"/>
          <w:sz w:val="28"/>
          <w:szCs w:val="28"/>
        </w:rPr>
        <w:t>а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day? You don't I </w:t>
      </w:r>
      <w:proofErr w:type="gramStart"/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watch </w:t>
      </w:r>
      <w:r w:rsidR="000A1C2F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>videos</w:t>
      </w:r>
      <w:proofErr w:type="gramEnd"/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ten hours </w:t>
      </w:r>
      <w:r w:rsidRPr="000A1C2F">
        <w:rPr>
          <w:rFonts w:ascii="Times New Roman" w:hAnsi="Times New Roman" w:cs="Times New Roman"/>
          <w:sz w:val="28"/>
          <w:szCs w:val="28"/>
        </w:rPr>
        <w:t>а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day. </w:t>
      </w:r>
    </w:p>
    <w:p w:rsidR="000C48E9" w:rsidRPr="000A1C2F" w:rsidRDefault="000C48E9" w:rsidP="000A1C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>-I went to the U.</w:t>
      </w:r>
      <w:r w:rsidRPr="000A1C2F">
        <w:rPr>
          <w:rFonts w:ascii="Times New Roman" w:hAnsi="Times New Roman" w:cs="Times New Roman"/>
          <w:sz w:val="28"/>
          <w:szCs w:val="28"/>
        </w:rPr>
        <w:t>К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. in august. </w:t>
      </w:r>
    </w:p>
    <w:p w:rsidR="000C48E9" w:rsidRPr="000A1C2F" w:rsidRDefault="000C48E9" w:rsidP="000A1C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-Did you go to the U.K. in august? You didn't go to </w:t>
      </w:r>
      <w:proofErr w:type="gramStart"/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A1C2F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>U.</w:t>
      </w:r>
      <w:r w:rsidRPr="000A1C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1C2F">
        <w:rPr>
          <w:rFonts w:ascii="Times New Roman" w:hAnsi="Times New Roman" w:cs="Times New Roman"/>
          <w:sz w:val="28"/>
          <w:szCs w:val="28"/>
          <w:lang w:val="en-US"/>
        </w:rPr>
        <w:t>. in august.</w:t>
      </w:r>
    </w:p>
    <w:p w:rsidR="000C48E9" w:rsidRPr="000A1C2F" w:rsidRDefault="000C48E9" w:rsidP="000A1C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514E" w:rsidRPr="000A1C2F" w:rsidRDefault="00AE514E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2F">
        <w:rPr>
          <w:rFonts w:ascii="Times New Roman" w:hAnsi="Times New Roman" w:cs="Times New Roman"/>
          <w:sz w:val="28"/>
          <w:szCs w:val="28"/>
        </w:rPr>
        <w:t xml:space="preserve">Учитель начинает игру в роли ведущего, а затем </w:t>
      </w:r>
      <w:r w:rsidR="000A1C2F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предлагает </w:t>
      </w:r>
      <w:proofErr w:type="gramStart"/>
      <w:r w:rsidRPr="000A1C2F">
        <w:rPr>
          <w:rFonts w:ascii="Times New Roman" w:hAnsi="Times New Roman" w:cs="Times New Roman"/>
          <w:sz w:val="28"/>
          <w:szCs w:val="28"/>
        </w:rPr>
        <w:t>учиться самим составлять</w:t>
      </w:r>
      <w:proofErr w:type="gramEnd"/>
      <w:r w:rsidRPr="000A1C2F">
        <w:rPr>
          <w:rFonts w:ascii="Times New Roman" w:hAnsi="Times New Roman" w:cs="Times New Roman"/>
          <w:sz w:val="28"/>
          <w:szCs w:val="28"/>
        </w:rPr>
        <w:t xml:space="preserve"> утверждения. </w:t>
      </w:r>
      <w:r w:rsidR="000A1C2F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Ведущий выдвигает различные предположения, задания </w:t>
      </w:r>
      <w:r w:rsidR="000A1C2F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для детей — выразить свое несогласие (составить </w:t>
      </w:r>
      <w:r w:rsidR="000A1C2F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отрицательное предложение) и удивление (задать </w:t>
      </w:r>
      <w:r w:rsidRPr="000A1C2F">
        <w:rPr>
          <w:rFonts w:ascii="Times New Roman" w:hAnsi="Times New Roman" w:cs="Times New Roman"/>
          <w:sz w:val="28"/>
          <w:szCs w:val="28"/>
        </w:rPr>
        <w:br/>
        <w:t>вопрос).</w:t>
      </w:r>
    </w:p>
    <w:p w:rsidR="00AE514E" w:rsidRPr="000A1C2F" w:rsidRDefault="00AE514E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0A1C2F">
        <w:rPr>
          <w:rFonts w:ascii="Times New Roman" w:hAnsi="Times New Roman" w:cs="Times New Roman"/>
          <w:sz w:val="28"/>
          <w:szCs w:val="28"/>
        </w:rPr>
        <w:t>Тренировканавыковаудированияиграмматики</w:t>
      </w:r>
      <w:proofErr w:type="spellEnd"/>
    </w:p>
    <w:p w:rsidR="00AE514E" w:rsidRPr="000A1C2F" w:rsidRDefault="00AE514E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— I`d like you to open your textbooks, page 15, exercise </w:t>
      </w:r>
    </w:p>
    <w:p w:rsidR="00AE514E" w:rsidRPr="000A1C2F" w:rsidRDefault="00AE514E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16. Read the questions, please. Listen to the dialogues </w:t>
      </w:r>
    </w:p>
    <w:p w:rsidR="00AE514E" w:rsidRPr="000A1C2F" w:rsidRDefault="00AE514E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C2F">
        <w:rPr>
          <w:rFonts w:ascii="Times New Roman" w:hAnsi="Times New Roman" w:cs="Times New Roman"/>
          <w:sz w:val="28"/>
          <w:szCs w:val="28"/>
        </w:rPr>
        <w:t>andanswerthequestions</w:t>
      </w:r>
      <w:proofErr w:type="spellEnd"/>
      <w:r w:rsidRPr="000A1C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14E" w:rsidRPr="000A1C2F" w:rsidRDefault="00AE514E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2F">
        <w:rPr>
          <w:rFonts w:ascii="Times New Roman" w:hAnsi="Times New Roman" w:cs="Times New Roman"/>
          <w:sz w:val="28"/>
          <w:szCs w:val="28"/>
        </w:rPr>
        <w:t xml:space="preserve">Ученики читают про себя вопросы из данного </w:t>
      </w:r>
      <w:r w:rsidR="000A1C2F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упражнения, прослушивают диалоги. После каждого </w:t>
      </w:r>
      <w:r w:rsidR="000A1C2F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диалога учитель останавливает аудиозапись и предлагает </w:t>
      </w:r>
      <w:r w:rsidR="000A1C2F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>детям ответить на вопросы.</w:t>
      </w:r>
    </w:p>
    <w:p w:rsidR="00AE514E" w:rsidRPr="000A1C2F" w:rsidRDefault="00AE514E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2F">
        <w:rPr>
          <w:rFonts w:ascii="Times New Roman" w:hAnsi="Times New Roman" w:cs="Times New Roman"/>
          <w:sz w:val="28"/>
          <w:szCs w:val="28"/>
        </w:rPr>
        <w:t xml:space="preserve">5. Активизация навыков монологической речи и </w:t>
      </w:r>
      <w:r w:rsidR="000A1C2F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грамматики. </w:t>
      </w:r>
    </w:p>
    <w:p w:rsidR="00AE514E" w:rsidRPr="000A1C2F" w:rsidRDefault="00AE514E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— The next task for you is exercise 17, page 17. You </w:t>
      </w:r>
      <w:proofErr w:type="gramStart"/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 w:rsidR="000A1C2F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12 sentences and you have to develop the situations. Let's read the example mind the tense when you </w:t>
      </w:r>
      <w:r w:rsidR="000A1C2F">
        <w:rPr>
          <w:rFonts w:ascii="Times New Roman" w:hAnsi="Times New Roman" w:cs="Times New Roman"/>
          <w:sz w:val="28"/>
          <w:szCs w:val="28"/>
          <w:lang w:val="en-US"/>
        </w:rPr>
        <w:t>describe</w:t>
      </w:r>
      <w:r w:rsidR="000A1C2F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1C2F">
        <w:rPr>
          <w:rFonts w:ascii="Times New Roman" w:hAnsi="Times New Roman" w:cs="Times New Roman"/>
          <w:sz w:val="28"/>
          <w:szCs w:val="28"/>
          <w:lang w:val="en-US"/>
        </w:rPr>
        <w:t>thesituation</w:t>
      </w:r>
      <w:proofErr w:type="spellEnd"/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E514E" w:rsidRPr="000A1C2F" w:rsidRDefault="00AE514E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2F">
        <w:rPr>
          <w:rFonts w:ascii="Times New Roman" w:hAnsi="Times New Roman" w:cs="Times New Roman"/>
          <w:sz w:val="28"/>
          <w:szCs w:val="28"/>
        </w:rPr>
        <w:t xml:space="preserve">(Перед началом выполнения упражнения необходимо повторить видовременные формы глагола). </w:t>
      </w:r>
    </w:p>
    <w:p w:rsidR="00AE514E" w:rsidRPr="000A1C2F" w:rsidRDefault="00AE514E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2F">
        <w:rPr>
          <w:rFonts w:ascii="Times New Roman" w:hAnsi="Times New Roman" w:cs="Times New Roman"/>
          <w:sz w:val="28"/>
          <w:szCs w:val="28"/>
        </w:rPr>
        <w:t xml:space="preserve">6. Физкультминутка </w:t>
      </w:r>
    </w:p>
    <w:p w:rsidR="00AE514E" w:rsidRPr="000A1C2F" w:rsidRDefault="00AE514E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2F">
        <w:rPr>
          <w:rFonts w:ascii="Times New Roman" w:hAnsi="Times New Roman" w:cs="Times New Roman"/>
          <w:sz w:val="28"/>
          <w:szCs w:val="28"/>
        </w:rPr>
        <w:t xml:space="preserve">7. Совершенствование навыков монологической речи по </w:t>
      </w:r>
      <w:r w:rsidR="000A1C2F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теме «Каникулы» </w:t>
      </w:r>
    </w:p>
    <w:p w:rsidR="00290EEA" w:rsidRPr="000A1C2F" w:rsidRDefault="00AE514E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2F">
        <w:rPr>
          <w:rFonts w:ascii="Times New Roman" w:hAnsi="Times New Roman" w:cs="Times New Roman"/>
          <w:sz w:val="28"/>
          <w:szCs w:val="28"/>
        </w:rPr>
        <w:t>а) Презентация материала по теме «</w:t>
      </w:r>
      <w:proofErr w:type="spellStart"/>
      <w:proofErr w:type="gramStart"/>
      <w:r w:rsidRPr="000A1C2F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0A1C2F">
        <w:rPr>
          <w:rFonts w:ascii="Times New Roman" w:hAnsi="Times New Roman" w:cs="Times New Roman"/>
          <w:sz w:val="28"/>
          <w:szCs w:val="28"/>
        </w:rPr>
        <w:t>visittothe</w:t>
      </w:r>
      <w:proofErr w:type="spellEnd"/>
      <w:r w:rsidR="00D43BD0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A1C2F">
        <w:rPr>
          <w:rFonts w:ascii="Times New Roman" w:hAnsi="Times New Roman" w:cs="Times New Roman"/>
          <w:sz w:val="28"/>
          <w:szCs w:val="28"/>
        </w:rPr>
        <w:t>.К.»</w:t>
      </w:r>
      <w:proofErr w:type="spellStart"/>
      <w:r w:rsidRPr="000A1C2F">
        <w:rPr>
          <w:rFonts w:ascii="Times New Roman" w:hAnsi="Times New Roman" w:cs="Times New Roman"/>
          <w:sz w:val="28"/>
          <w:szCs w:val="28"/>
        </w:rPr>
        <w:t>ученицы</w:t>
      </w:r>
      <w:r w:rsidR="00290EEA" w:rsidRPr="000A1C2F">
        <w:rPr>
          <w:rFonts w:ascii="Times New Roman" w:hAnsi="Times New Roman" w:cs="Times New Roman"/>
          <w:sz w:val="28"/>
          <w:szCs w:val="28"/>
        </w:rPr>
        <w:t>Шевя</w:t>
      </w:r>
      <w:r w:rsidRPr="000A1C2F">
        <w:rPr>
          <w:rFonts w:ascii="Times New Roman" w:hAnsi="Times New Roman" w:cs="Times New Roman"/>
          <w:sz w:val="28"/>
          <w:szCs w:val="28"/>
        </w:rPr>
        <w:t>ковойАнны</w:t>
      </w:r>
      <w:proofErr w:type="spellEnd"/>
    </w:p>
    <w:p w:rsidR="00AE514E" w:rsidRPr="00D43BD0" w:rsidRDefault="00AE514E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3BD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0A1C2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D43BD0">
        <w:rPr>
          <w:rFonts w:ascii="Times New Roman" w:hAnsi="Times New Roman" w:cs="Times New Roman"/>
          <w:sz w:val="28"/>
          <w:szCs w:val="28"/>
          <w:lang w:val="en-US"/>
        </w:rPr>
        <w:t xml:space="preserve">.18 </w:t>
      </w:r>
      <w:proofErr w:type="spellStart"/>
      <w:r w:rsidRPr="000A1C2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43BD0">
        <w:rPr>
          <w:rFonts w:ascii="Times New Roman" w:hAnsi="Times New Roman" w:cs="Times New Roman"/>
          <w:sz w:val="28"/>
          <w:szCs w:val="28"/>
          <w:lang w:val="en-US"/>
        </w:rPr>
        <w:t>.16</w:t>
      </w:r>
    </w:p>
    <w:p w:rsidR="00545EA1" w:rsidRPr="000A1C2F" w:rsidRDefault="00151BCD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>It'</w:t>
      </w:r>
      <w:r w:rsidR="00545EA1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s time to find out what type of holiday </w:t>
      </w:r>
      <w:proofErr w:type="spellStart"/>
      <w:r w:rsidR="000C48E9" w:rsidRPr="000A1C2F">
        <w:rPr>
          <w:rFonts w:ascii="Times New Roman" w:hAnsi="Times New Roman" w:cs="Times New Roman"/>
          <w:iCs/>
          <w:sz w:val="28"/>
          <w:szCs w:val="28"/>
        </w:rPr>
        <w:t>уо</w:t>
      </w:r>
      <w:r w:rsidR="000C48E9" w:rsidRPr="000A1C2F">
        <w:rPr>
          <w:rFonts w:ascii="Times New Roman" w:hAnsi="Times New Roman" w:cs="Times New Roman"/>
          <w:iCs/>
          <w:sz w:val="28"/>
          <w:szCs w:val="28"/>
          <w:lang w:val="en-US"/>
        </w:rPr>
        <w:t>u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spellEnd"/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like </w:t>
      </w:r>
      <w:proofErr w:type="gramStart"/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D43BD0" w:rsidRPr="00D4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0A1C2F">
        <w:rPr>
          <w:rFonts w:ascii="Times New Roman" w:hAnsi="Times New Roman" w:cs="Times New Roman"/>
          <w:sz w:val="28"/>
          <w:szCs w:val="28"/>
          <w:lang w:val="en-US"/>
        </w:rPr>
        <w:t>. Let'</w:t>
      </w:r>
      <w:r w:rsidR="00545EA1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s read the taco of exercise 18, page 16. </w:t>
      </w:r>
      <w:proofErr w:type="gramStart"/>
      <w:r w:rsidR="00545EA1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You' </w:t>
      </w:r>
      <w:proofErr w:type="spellStart"/>
      <w:r w:rsidR="00545EA1" w:rsidRPr="000A1C2F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proofErr w:type="gramEnd"/>
      <w:r w:rsidR="00545EA1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work </w:t>
      </w:r>
      <w:r w:rsidR="00D43BD0" w:rsidRPr="00D4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5EA1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in groups of three. Each pupil will choose the type of </w:t>
      </w:r>
      <w:proofErr w:type="gramStart"/>
      <w:r w:rsidR="00545EA1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43BD0" w:rsidRPr="00D4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5EA1" w:rsidRPr="000A1C2F">
        <w:rPr>
          <w:rFonts w:ascii="Times New Roman" w:hAnsi="Times New Roman" w:cs="Times New Roman"/>
          <w:sz w:val="28"/>
          <w:szCs w:val="28"/>
          <w:lang w:val="en-US"/>
        </w:rPr>
        <w:t>holiday</w:t>
      </w:r>
      <w:proofErr w:type="gramEnd"/>
      <w:r w:rsidR="00545EA1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and explain his/her choice. Make up the </w:t>
      </w:r>
      <w:proofErr w:type="gramStart"/>
      <w:r w:rsidR="00545EA1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sentences </w:t>
      </w:r>
      <w:r w:rsidR="00D43BD0" w:rsidRPr="00D4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5EA1" w:rsidRPr="000A1C2F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="00545EA1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by one. Lis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ten to your classmate carefully </w:t>
      </w:r>
      <w:r w:rsidR="00545EA1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and agree </w:t>
      </w:r>
      <w:proofErr w:type="gramStart"/>
      <w:r w:rsidR="00545EA1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="00D43BD0" w:rsidRPr="00D4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5EA1" w:rsidRPr="000A1C2F">
        <w:rPr>
          <w:rFonts w:ascii="Times New Roman" w:hAnsi="Times New Roman" w:cs="Times New Roman"/>
          <w:sz w:val="28"/>
          <w:szCs w:val="28"/>
          <w:lang w:val="en-US"/>
        </w:rPr>
        <w:t>disagree</w:t>
      </w:r>
      <w:proofErr w:type="gramEnd"/>
      <w:r w:rsidR="00545EA1"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with them. </w:t>
      </w:r>
    </w:p>
    <w:p w:rsidR="00545EA1" w:rsidRPr="000A1C2F" w:rsidRDefault="00545EA1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2F">
        <w:rPr>
          <w:rFonts w:ascii="Times New Roman" w:hAnsi="Times New Roman" w:cs="Times New Roman"/>
          <w:sz w:val="28"/>
          <w:szCs w:val="28"/>
        </w:rPr>
        <w:t>Учащиеся</w:t>
      </w:r>
      <w:r w:rsidRPr="00D4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>делятся</w:t>
      </w:r>
      <w:r w:rsidRPr="00D4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>на</w:t>
      </w:r>
      <w:r w:rsidRPr="00D4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>группы</w:t>
      </w:r>
      <w:r w:rsidRPr="00D4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>по</w:t>
      </w:r>
      <w:r w:rsidRPr="00D43BD0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0A1C2F">
        <w:rPr>
          <w:rFonts w:ascii="Times New Roman" w:hAnsi="Times New Roman" w:cs="Times New Roman"/>
          <w:sz w:val="28"/>
          <w:szCs w:val="28"/>
        </w:rPr>
        <w:t>человека</w:t>
      </w:r>
      <w:r w:rsidRPr="00D43B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A1C2F">
        <w:rPr>
          <w:rFonts w:ascii="Times New Roman" w:hAnsi="Times New Roman" w:cs="Times New Roman"/>
          <w:sz w:val="28"/>
          <w:szCs w:val="28"/>
        </w:rPr>
        <w:t>Они</w:t>
      </w:r>
      <w:r w:rsidRPr="00D43BD0">
        <w:rPr>
          <w:rFonts w:ascii="Times New Roman" w:hAnsi="Times New Roman" w:cs="Times New Roman"/>
          <w:sz w:val="28"/>
          <w:szCs w:val="28"/>
        </w:rPr>
        <w:t xml:space="preserve"> </w:t>
      </w:r>
      <w:r w:rsidR="00D43BD0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должны выбрать вид отдыха и обосновать свой выбор. </w:t>
      </w:r>
      <w:r w:rsidR="00D43BD0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обратить на необходимость </w:t>
      </w:r>
      <w:r w:rsidR="00D43BD0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аргументации своего мнения. Для этого используются </w:t>
      </w:r>
      <w:r w:rsidR="00D43BD0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словосочетания из упр.18, стр.16. Учащиеся слушают </w:t>
      </w:r>
      <w:r w:rsidR="00D43BD0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своих одноклассников и выражают свое мнение </w:t>
      </w:r>
      <w:r w:rsidR="00D43BD0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(согласие или несогласие). В конце данного этапа урока </w:t>
      </w:r>
      <w:r w:rsidR="00D43BD0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каждая группа выбирает один наиболее полный и </w:t>
      </w:r>
      <w:r w:rsidR="00D43BD0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убедительный рассказ, который заслушивается всем </w:t>
      </w:r>
      <w:r w:rsidR="00D43BD0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классом. </w:t>
      </w:r>
    </w:p>
    <w:p w:rsidR="00545EA1" w:rsidRPr="000A1C2F" w:rsidRDefault="00545EA1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2F">
        <w:rPr>
          <w:rFonts w:ascii="Times New Roman" w:hAnsi="Times New Roman" w:cs="Times New Roman"/>
          <w:sz w:val="28"/>
          <w:szCs w:val="28"/>
        </w:rPr>
        <w:t xml:space="preserve">8. Активизация навыков чтения. </w:t>
      </w:r>
    </w:p>
    <w:p w:rsidR="00545EA1" w:rsidRPr="000A1C2F" w:rsidRDefault="00545EA1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2F">
        <w:rPr>
          <w:rFonts w:ascii="Times New Roman" w:hAnsi="Times New Roman" w:cs="Times New Roman"/>
          <w:sz w:val="28"/>
          <w:szCs w:val="28"/>
        </w:rPr>
        <w:t xml:space="preserve">Упр.19, стр.16 </w:t>
      </w:r>
    </w:p>
    <w:p w:rsidR="00545EA1" w:rsidRPr="000A1C2F" w:rsidRDefault="00545EA1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—We`ll read the letter from exercise 19, page 16 to </w:t>
      </w:r>
    </w:p>
    <w:p w:rsidR="00545EA1" w:rsidRPr="000A1C2F" w:rsidRDefault="00545EA1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1C2F">
        <w:rPr>
          <w:rFonts w:ascii="Times New Roman" w:hAnsi="Times New Roman" w:cs="Times New Roman"/>
          <w:sz w:val="28"/>
          <w:szCs w:val="28"/>
          <w:lang w:val="en-US"/>
        </w:rPr>
        <w:t>yourself</w:t>
      </w:r>
      <w:proofErr w:type="gramEnd"/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and then answer two questions before the letter. </w:t>
      </w:r>
    </w:p>
    <w:p w:rsidR="00545EA1" w:rsidRPr="000A1C2F" w:rsidRDefault="00545EA1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C2F">
        <w:rPr>
          <w:rFonts w:ascii="Times New Roman" w:hAnsi="Times New Roman" w:cs="Times New Roman"/>
          <w:sz w:val="28"/>
          <w:szCs w:val="28"/>
          <w:lang w:val="en-US"/>
        </w:rPr>
        <w:t>Let's read and translate them all together. Now us</w:t>
      </w:r>
      <w:r w:rsidRPr="000A1C2F">
        <w:rPr>
          <w:rFonts w:ascii="Times New Roman" w:hAnsi="Times New Roman" w:cs="Times New Roman"/>
          <w:sz w:val="28"/>
          <w:szCs w:val="28"/>
        </w:rPr>
        <w:t>е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43BD0" w:rsidRPr="00D4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proofErr w:type="gramEnd"/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from </w:t>
      </w:r>
      <w:proofErr w:type="spellStart"/>
      <w:r w:rsidRPr="000A1C2F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0A1C2F">
        <w:rPr>
          <w:rFonts w:ascii="Times New Roman" w:hAnsi="Times New Roman" w:cs="Times New Roman"/>
          <w:sz w:val="28"/>
          <w:szCs w:val="28"/>
        </w:rPr>
        <w:t>е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 text and say what kind of person </w:t>
      </w:r>
      <w:r w:rsidR="00D43BD0" w:rsidRPr="00D43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  <w:lang w:val="en-US"/>
        </w:rPr>
        <w:t xml:space="preserve">Kevin is. </w:t>
      </w:r>
    </w:p>
    <w:p w:rsidR="00545EA1" w:rsidRPr="000A1C2F" w:rsidRDefault="00545EA1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2F">
        <w:rPr>
          <w:rFonts w:ascii="Times New Roman" w:hAnsi="Times New Roman" w:cs="Times New Roman"/>
          <w:sz w:val="28"/>
          <w:szCs w:val="28"/>
        </w:rPr>
        <w:t xml:space="preserve">Учащиеся читают текст из упр.19, стр.16 про себя, а </w:t>
      </w:r>
      <w:r w:rsidR="00D43BD0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>затем отвечают на вопрос из задания «</w:t>
      </w:r>
      <w:proofErr w:type="spellStart"/>
      <w:r w:rsidRPr="000A1C2F">
        <w:rPr>
          <w:rFonts w:ascii="Times New Roman" w:hAnsi="Times New Roman" w:cs="Times New Roman"/>
          <w:sz w:val="28"/>
          <w:szCs w:val="28"/>
        </w:rPr>
        <w:t>Whatinformation</w:t>
      </w:r>
      <w:proofErr w:type="spellEnd"/>
      <w:r w:rsidR="00D43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C2F">
        <w:rPr>
          <w:rFonts w:ascii="Times New Roman" w:hAnsi="Times New Roman" w:cs="Times New Roman"/>
          <w:sz w:val="28"/>
          <w:szCs w:val="28"/>
        </w:rPr>
        <w:t>does</w:t>
      </w:r>
      <w:proofErr w:type="gramStart"/>
      <w:r w:rsidRPr="000A1C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1C2F">
        <w:rPr>
          <w:rFonts w:ascii="Times New Roman" w:hAnsi="Times New Roman" w:cs="Times New Roman"/>
          <w:sz w:val="28"/>
          <w:szCs w:val="28"/>
        </w:rPr>
        <w:t>evinwanttoget</w:t>
      </w:r>
      <w:proofErr w:type="spellEnd"/>
      <w:r w:rsidRPr="000A1C2F">
        <w:rPr>
          <w:rFonts w:ascii="Times New Roman" w:hAnsi="Times New Roman" w:cs="Times New Roman"/>
          <w:sz w:val="28"/>
          <w:szCs w:val="28"/>
        </w:rPr>
        <w:t xml:space="preserve">?» Затем текст </w:t>
      </w:r>
      <w:proofErr w:type="gramStart"/>
      <w:r w:rsidRPr="000A1C2F">
        <w:rPr>
          <w:rFonts w:ascii="Times New Roman" w:hAnsi="Times New Roman" w:cs="Times New Roman"/>
          <w:sz w:val="28"/>
          <w:szCs w:val="28"/>
        </w:rPr>
        <w:t>читается</w:t>
      </w:r>
      <w:proofErr w:type="gramEnd"/>
      <w:r w:rsidRPr="000A1C2F">
        <w:rPr>
          <w:rFonts w:ascii="Times New Roman" w:hAnsi="Times New Roman" w:cs="Times New Roman"/>
          <w:sz w:val="28"/>
          <w:szCs w:val="28"/>
        </w:rPr>
        <w:t xml:space="preserve"> вслух и </w:t>
      </w:r>
      <w:r w:rsidR="00D43BD0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</w:rPr>
        <w:t xml:space="preserve">дети описывают </w:t>
      </w:r>
      <w:proofErr w:type="spellStart"/>
      <w:r w:rsidRPr="000A1C2F">
        <w:rPr>
          <w:rFonts w:ascii="Times New Roman" w:hAnsi="Times New Roman" w:cs="Times New Roman"/>
          <w:sz w:val="28"/>
          <w:szCs w:val="28"/>
        </w:rPr>
        <w:t>Кевина</w:t>
      </w:r>
      <w:proofErr w:type="spellEnd"/>
      <w:r w:rsidRPr="000A1C2F">
        <w:rPr>
          <w:rFonts w:ascii="Times New Roman" w:hAnsi="Times New Roman" w:cs="Times New Roman"/>
          <w:sz w:val="28"/>
          <w:szCs w:val="28"/>
        </w:rPr>
        <w:t xml:space="preserve"> и его сестру.</w:t>
      </w:r>
    </w:p>
    <w:p w:rsidR="00545EA1" w:rsidRPr="000A1C2F" w:rsidRDefault="00545EA1" w:rsidP="000A1C2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2F">
        <w:rPr>
          <w:rFonts w:ascii="Times New Roman" w:hAnsi="Times New Roman" w:cs="Times New Roman"/>
          <w:sz w:val="28"/>
          <w:szCs w:val="28"/>
        </w:rPr>
        <w:t>9. Подведение итогов урока. Выставление оценок.</w:t>
      </w:r>
      <w:r w:rsidR="00D43BD0">
        <w:rPr>
          <w:rFonts w:ascii="Times New Roman" w:hAnsi="Times New Roman" w:cs="Times New Roman"/>
          <w:sz w:val="28"/>
          <w:szCs w:val="28"/>
        </w:rPr>
        <w:t xml:space="preserve"> </w:t>
      </w:r>
      <w:r w:rsidRPr="000A1C2F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 w:rsidRPr="000A1C2F">
        <w:rPr>
          <w:rFonts w:ascii="Times New Roman" w:hAnsi="Times New Roman" w:cs="Times New Roman"/>
          <w:sz w:val="28"/>
          <w:szCs w:val="28"/>
        </w:rPr>
        <w:t xml:space="preserve"> рабочая тетрадь: упр.6, стр.6</w:t>
      </w:r>
    </w:p>
    <w:sectPr w:rsidR="00545EA1" w:rsidRPr="000A1C2F" w:rsidSect="000A1C2F">
      <w:type w:val="continuous"/>
      <w:pgSz w:w="11906" w:h="16838"/>
      <w:pgMar w:top="1134" w:right="1134" w:bottom="1134" w:left="1134" w:header="720" w:footer="720" w:gutter="0"/>
      <w:cols w:space="146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BCD" w:rsidRDefault="00151BCD" w:rsidP="00151BCD">
      <w:pPr>
        <w:spacing w:after="0" w:line="240" w:lineRule="auto"/>
      </w:pPr>
      <w:r>
        <w:separator/>
      </w:r>
    </w:p>
  </w:endnote>
  <w:endnote w:type="continuationSeparator" w:id="1">
    <w:p w:rsidR="00151BCD" w:rsidRDefault="00151BCD" w:rsidP="0015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BCD" w:rsidRDefault="00151BCD" w:rsidP="00151BCD">
      <w:pPr>
        <w:spacing w:after="0" w:line="240" w:lineRule="auto"/>
      </w:pPr>
      <w:r>
        <w:separator/>
      </w:r>
    </w:p>
  </w:footnote>
  <w:footnote w:type="continuationSeparator" w:id="1">
    <w:p w:rsidR="00151BCD" w:rsidRDefault="00151BCD" w:rsidP="00151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45EA1"/>
    <w:rsid w:val="000A1C2F"/>
    <w:rsid w:val="000C48E9"/>
    <w:rsid w:val="00151BCD"/>
    <w:rsid w:val="00290EEA"/>
    <w:rsid w:val="002E6A3F"/>
    <w:rsid w:val="00545EA1"/>
    <w:rsid w:val="00852275"/>
    <w:rsid w:val="008D67DE"/>
    <w:rsid w:val="00AE514E"/>
    <w:rsid w:val="00C00FCA"/>
    <w:rsid w:val="00D4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BC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5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BCD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C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E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A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BC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5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BCD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C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E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studo</cp:lastModifiedBy>
  <cp:revision>3</cp:revision>
  <dcterms:created xsi:type="dcterms:W3CDTF">2013-04-16T05:31:00Z</dcterms:created>
  <dcterms:modified xsi:type="dcterms:W3CDTF">2013-04-16T05:34:00Z</dcterms:modified>
</cp:coreProperties>
</file>